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auto"/>
          <w:spacing w:val="0"/>
          <w:sz w:val="44"/>
          <w:szCs w:val="44"/>
        </w:rPr>
        <w:t>关于转发《中国科协科普部关于组织开展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2023年度科普标准化项目申报的通知》的通知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firstLine="0"/>
        <w:jc w:val="both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firstLine="0"/>
        <w:jc w:val="both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  <w:t>各区县（自治县）科协、两江新区科协、西部科学城重庆高新区科协、万盛经开区科协，市级学会（协会、研究会），科普重庆共建基地，各有关单位：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firstLine="0"/>
        <w:jc w:val="both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方正仿宋_GBK" w:hAnsi="方正仿宋_GBK" w:cs="方正仿宋_GBK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  <w:t>现将《中国科协科普部关于组织开展2023年度科普标准化项目申报的通知》（科协普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  <w:t>函础字〔2023〕1号）转发你们，希望符合项目条件的高等院校、研究机构、企事业单位和社会组织积极申报相关项目，争取为国家科普标准化建设贡献力量，助推全国科普事业高质量发展。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firstLine="0"/>
        <w:jc w:val="both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firstLine="0"/>
        <w:jc w:val="both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firstLine="0"/>
        <w:jc w:val="both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方正仿宋_GBK" w:hAnsi="方正仿宋_GBK" w:cs="方正仿宋_GBK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</w:rPr>
        <w:t>重庆市科学技术协会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firstLine="0"/>
        <w:jc w:val="both"/>
        <w:textAlignment w:val="auto"/>
        <w:rPr>
          <w:rFonts w:hint="default" w:ascii="方正仿宋_GBK" w:hAnsi="方正仿宋_GBK" w:eastAsia="方正仿宋_GBK" w:cs="方正仿宋_GBK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                             2022年2月2日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257491"/>
    <w:rsid w:val="596C43E6"/>
    <w:rsid w:val="670D00D2"/>
    <w:rsid w:val="6975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_GBK" w:cs="方正仿宋_GBK" w:asciiTheme="minorHAnsi" w:hAnsiTheme="minorHAns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2023-02-02T09:57:22Z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