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重庆市教育委员会</w:t>
      </w:r>
    </w:p>
    <w:p>
      <w:pPr>
        <w:keepNext w:val="0"/>
        <w:keepLines w:val="0"/>
        <w:pageBreakBefore w:val="0"/>
        <w:widowControl w:val="0"/>
        <w:kinsoku/>
        <w:wordWrap/>
        <w:overflowPunct/>
        <w:topLinePunct w:val="0"/>
        <w:autoSpaceDE w:val="0"/>
        <w:autoSpaceDN w:val="0"/>
        <w:bidi w:val="0"/>
        <w:adjustRightInd/>
        <w:snapToGrid/>
        <w:spacing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转发重庆市乡村振兴局关于收集</w:t>
      </w:r>
    </w:p>
    <w:p>
      <w:pPr>
        <w:keepNext w:val="0"/>
        <w:keepLines w:val="0"/>
        <w:pageBreakBefore w:val="0"/>
        <w:widowControl w:val="0"/>
        <w:kinsoku/>
        <w:wordWrap/>
        <w:overflowPunct/>
        <w:topLinePunct w:val="0"/>
        <w:autoSpaceDE w:val="0"/>
        <w:autoSpaceDN w:val="0"/>
        <w:bidi w:val="0"/>
        <w:adjustRightInd/>
        <w:snapToGrid/>
        <w:spacing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巩固拓展脱贫攻坚成果同乡村振兴有效衔接理论成果的通知</w:t>
      </w:r>
    </w:p>
    <w:p>
      <w:pPr>
        <w:keepNext w:val="0"/>
        <w:keepLines w:val="0"/>
        <w:pageBreakBefore w:val="0"/>
        <w:widowControl w:val="0"/>
        <w:kinsoku/>
        <w:wordWrap/>
        <w:overflowPunct/>
        <w:topLinePunct w:val="0"/>
        <w:autoSpaceDE w:val="0"/>
        <w:autoSpaceDN w:val="0"/>
        <w:bidi w:val="0"/>
        <w:adjustRightInd/>
        <w:snapToGrid/>
        <w:spacing w:line="560" w:lineRule="exact"/>
        <w:ind w:firstLine="440" w:firstLineChars="200"/>
        <w:textAlignment w:val="auto"/>
        <w:rPr/>
      </w:pPr>
    </w:p>
    <w:p>
      <w:pPr>
        <w:keepNext w:val="0"/>
        <w:keepLines w:val="0"/>
        <w:pageBreakBefore w:val="0"/>
        <w:widowControl w:val="0"/>
        <w:kinsoku/>
        <w:wordWrap/>
        <w:overflowPunct/>
        <w:topLinePunct w:val="0"/>
        <w:autoSpaceDE w:val="0"/>
        <w:autoSpaceDN w:val="0"/>
        <w:bidi w:val="0"/>
        <w:adjustRightInd/>
        <w:snapToGrid/>
        <w:spacing w:line="560" w:lineRule="exact"/>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市属各高校：</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现将《重庆市乡村振兴局关于收集巩固拓展脱贫攻坚成果同乡村振兴有效衔接理论成果的通知》转发给你们，并提出以下要求，请遵照执行。</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一、请市属各高校高度重视，认真收集巩固拓展脱贫攻坚成果同乡村振兴有效衔接理论成果。</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二、所有理论成果由市教委审核后，择优报送至市乡村振兴局，请勿自行报送。</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三、请市属各高校务必于2022年9月25日前，将巩固拓展脱贫攻坚成果同乡村振兴有效衔接理论成果相关材料发送至邮箱</w:t>
      </w:r>
      <w:r>
        <w:rPr>
          <w:rFonts w:hint="eastAsia" w:ascii="方正仿宋_GBK" w:hAnsi="方正仿宋_GBK" w:eastAsia="方正仿宋_GBK" w:cs="方正仿宋_GBK"/>
          <w:sz w:val="32"/>
          <w:szCs w:val="32"/>
        </w:rPr>
        <w:fldChar w:fldCharType="begin"/>
      </w:r>
      <w:r>
        <w:rPr>
          <w:rFonts w:hint="eastAsia" w:ascii="方正仿宋_GBK" w:hAnsi="方正仿宋_GBK" w:eastAsia="方正仿宋_GBK" w:cs="方正仿宋_GBK"/>
          <w:sz w:val="32"/>
          <w:szCs w:val="32"/>
        </w:rPr>
        <w:instrText xml:space="preserve"> HYPERLINK "mailto:545074080@qq.com" \h </w:instrText>
      </w:r>
      <w:r>
        <w:rPr>
          <w:rFonts w:hint="eastAsia" w:ascii="方正仿宋_GBK" w:hAnsi="方正仿宋_GBK" w:eastAsia="方正仿宋_GBK" w:cs="方正仿宋_GBK"/>
          <w:sz w:val="32"/>
          <w:szCs w:val="32"/>
        </w:rPr>
        <w:fldChar w:fldCharType="separate"/>
      </w:r>
      <w:r>
        <w:rPr>
          <w:rFonts w:hint="eastAsia" w:ascii="方正仿宋_GBK" w:hAnsi="方正仿宋_GBK" w:eastAsia="方正仿宋_GBK" w:cs="方正仿宋_GBK"/>
          <w:sz w:val="32"/>
          <w:szCs w:val="32"/>
        </w:rPr>
        <w:t>545074080@qq.com</w:t>
      </w:r>
      <w:r>
        <w:rPr>
          <w:rFonts w:hint="eastAsia" w:ascii="方正仿宋_GBK" w:hAnsi="方正仿宋_GBK" w:eastAsia="方正仿宋_GBK" w:cs="方正仿宋_GBK"/>
          <w:sz w:val="32"/>
          <w:szCs w:val="32"/>
        </w:rPr>
        <w:fldChar w:fldCharType="end"/>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bookmarkStart w:id="0" w:name="_GoBack"/>
      <w:bookmarkEnd w:id="0"/>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center"/>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重庆市教育委员会</w:t>
      </w:r>
    </w:p>
    <w:p>
      <w:pPr>
        <w:keepNext w:val="0"/>
        <w:keepLines w:val="0"/>
        <w:pageBreakBefore w:val="0"/>
        <w:widowControl w:val="0"/>
        <w:kinsoku/>
        <w:wordWrap/>
        <w:overflowPunct/>
        <w:topLinePunct w:val="0"/>
        <w:autoSpaceDE w:val="0"/>
        <w:autoSpaceDN w:val="0"/>
        <w:bidi w:val="0"/>
        <w:adjustRightInd/>
        <w:snapToGrid/>
        <w:spacing w:line="560" w:lineRule="exact"/>
        <w:ind w:right="880" w:rightChars="400"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2022年9月17日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39896A43"/>
    <w:rsid w:val="39896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ind w:left="1515" w:right="1515"/>
      <w:jc w:val="center"/>
      <w:outlineLvl w:val="1"/>
    </w:pPr>
    <w:rPr>
      <w:rFonts w:ascii="宋体" w:hAnsi="宋体" w:eastAsia="宋体" w:cs="宋体"/>
      <w:sz w:val="44"/>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2022-09-22T00:40:00Z</dcterms:created>
  <dc:creator>Administrator</dc:creator>
  <cp:lastModifiedBy>Administrator</cp:lastModifiedBy>
  <dcterms:modified xsi:type="dcterms:W3CDTF">2022-09-22T01:09:59Z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07202ECE5E304B038A1446E130242DD3</vt:lpwstr>
  </property>
</Properties>
</file>