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国务院关于优化科研管理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bCs/>
          <w:i w:val="0"/>
          <w:iCs w:val="0"/>
          <w:caps w:val="0"/>
          <w:color w:val="333333"/>
          <w:spacing w:val="0"/>
          <w:sz w:val="44"/>
          <w:szCs w:val="44"/>
        </w:rPr>
      </w:pPr>
      <w:r>
        <w:rPr>
          <w:rFonts w:hint="eastAsia" w:ascii="方正小标宋_GBK" w:hAnsi="方正小标宋_GBK" w:eastAsia="方正小标宋_GBK" w:cs="方正小标宋_GBK"/>
          <w:b/>
          <w:bCs/>
          <w:i w:val="0"/>
          <w:iCs w:val="0"/>
          <w:caps w:val="0"/>
          <w:color w:val="333333"/>
          <w:spacing w:val="0"/>
          <w:sz w:val="44"/>
          <w:szCs w:val="44"/>
          <w:shd w:val="clear" w:fill="FFFFFF"/>
        </w:rPr>
        <w:t>提升科研绩效若干措施的通知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 w:hAnsi="楷体" w:eastAsia="楷体" w:cs="楷体"/>
          <w:i w:val="0"/>
          <w:iCs w:val="0"/>
          <w:caps w:val="0"/>
          <w:color w:val="333333"/>
          <w:spacing w:val="0"/>
          <w:sz w:val="30"/>
          <w:szCs w:val="30"/>
          <w:shd w:val="clear" w:fill="FFFFFF"/>
        </w:rPr>
      </w:pPr>
      <w:r>
        <w:rPr>
          <w:rFonts w:hint="eastAsia" w:ascii="楷体" w:hAnsi="楷体" w:eastAsia="楷体" w:cs="楷体"/>
          <w:i w:val="0"/>
          <w:iCs w:val="0"/>
          <w:caps w:val="0"/>
          <w:color w:val="333333"/>
          <w:spacing w:val="0"/>
          <w:sz w:val="30"/>
          <w:szCs w:val="30"/>
          <w:shd w:val="clear" w:fill="FFFFFF"/>
        </w:rPr>
        <w:t>国发〔2018〕25号</w:t>
      </w: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各省、自治区、直辖市人民政府，国务院各部委、各直属机构：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一、优化科研项目和经费管理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简化科研项目申报和过程管理。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合并财务验收和技术验收。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推行“材料一次报送”制度。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四）赋予科研人员更大技术路线决策权。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五）赋予科研单位科研项目经费管理使用自主权。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六）避免重复多头检查。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二、完善有利于创新的评价激励制度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七）切实精简人才“帽子”。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八）开展“唯论文、唯职称、唯学历”问题集中清理。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九）加大对承担国家关键领域核心技术攻关任务科研人员的薪酬激励。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三、强化科研项目绩效评价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推动项目管理从重数量、重过程向重质量、重结果转变。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一）实行科研项目绩效分类评价。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二）严格依据任务书开展综合绩效评价。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三）加强绩效评价结果的应用。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四、完善分级责任担当机制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四）建立相关部门为高校和科研院所分担责任机制。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五）强化高校、科研院所和科研人员的主体责任。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六）完善鼓励法人担当负责的考核激励机制。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五、开展基于绩效、诚信和能力的科研管理改革试点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科技部、财政部会同教育部、中科院在教育部直属高校和中科院所属科研院所中选择部分创新能力和潜力突出、创新绩效显著、科研诚信状况良好的单位开展支持力度更大的“绿色通道”改革试点。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七）开展简化科研项目经费预算编制试点。项目直接费用中除设备费外，其他费用只提供基本测算说明，不提供明细。进一步精简合并其他直接费用科目。各项目管理专业机构要简化相关科研项目预算编制要求，精简说明和报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八）开展扩大科研经费使用自主权试点。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十九）开展科研机构分类支持试点。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十）开展赋予科研人员职务科技成果所有权或长期使用权试点。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 w:hAnsi="仿宋" w:eastAsia="仿宋" w:cs="仿宋"/>
          <w:i w:val="0"/>
          <w:iCs w:val="0"/>
          <w:caps w:val="0"/>
          <w:color w:val="333333"/>
          <w:spacing w:val="0"/>
          <w:sz w:val="32"/>
          <w:szCs w:val="32"/>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ZTZhNTc1M2FmMGI4ZGJjMTY3NzA3ZTE3ZDhlOGMifQ=="/>
  </w:docVars>
  <w:rsids>
    <w:rsidRoot w:val="00000000"/>
    <w:rsid w:val="11835952"/>
    <w:rsid w:val="12834F73"/>
    <w:rsid w:val="14BA4554"/>
    <w:rsid w:val="277B36BA"/>
    <w:rsid w:val="39D76AAC"/>
    <w:rsid w:val="4481796E"/>
    <w:rsid w:val="4B114223"/>
    <w:rsid w:val="7FA2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5199</Words>
  <Characters>5227</Characters>
  <Lines>0</Lines>
  <Paragraphs>0</Paragraphs>
  <TotalTime>4</TotalTime>
  <ScaleCrop>false</ScaleCrop>
  <LinksUpToDate>false</LinksUpToDate>
  <CharactersWithSpaces>5252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科研处</dc:creator>
  <cp:lastModifiedBy>知白守黑</cp:lastModifiedBy>
  <dcterms:modified xsi:type="dcterms:W3CDTF">2022-11-26T02:50:32Z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B2A00A7B515E40F09CA87B271029F6ED</vt:lpwstr>
  </property>
</Properties>
</file>