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left="0" w:right="0" w:firstLine="0"/>
        <w:jc w:val="center"/>
        <w:textAlignment w:val="auto"/>
        <w:rPr>
          <w:rFonts w:hint="eastAsia" w:ascii="方正小标宋_GBK" w:hAnsi="方正小标宋_GBK" w:eastAsia="方正小标宋_GBK" w:cs="方正小标宋_GBK"/>
          <w:b w:val="0"/>
          <w:bCs w:val="0"/>
          <w:i w:val="0"/>
          <w:caps w:val="0"/>
          <w:color w:val="0E0E0E"/>
          <w:spacing w:val="0"/>
          <w:sz w:val="32"/>
          <w:szCs w:val="32"/>
        </w:rPr>
      </w:pPr>
      <w:bookmarkStart w:id="0" w:name="_GoBack"/>
      <w:bookmarkEnd w:id="0"/>
      <w:r>
        <w:rPr>
          <w:rFonts w:hint="eastAsia" w:ascii="方正小标宋_GBK" w:hAnsi="方正小标宋_GBK" w:eastAsia="方正小标宋_GBK" w:cs="方正小标宋_GBK"/>
          <w:b w:val="0"/>
          <w:bCs w:val="0"/>
          <w:i w:val="0"/>
          <w:caps w:val="0"/>
          <w:color w:val="0E0E0E"/>
          <w:spacing w:val="0"/>
          <w:sz w:val="32"/>
          <w:szCs w:val="32"/>
        </w:rPr>
        <w:t>《求是》杂志发表习近平总书记重要文章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left="0" w:right="0" w:firstLine="0"/>
        <w:jc w:val="center"/>
        <w:textAlignment w:val="auto"/>
        <w:rPr>
          <w:rFonts w:hint="eastAsia" w:ascii="方正小标宋_GBK" w:hAnsi="方正小标宋_GBK" w:eastAsia="方正小标宋_GBK" w:cs="方正小标宋_GBK"/>
          <w:b w:val="0"/>
          <w:bCs w:val="0"/>
          <w:i w:val="0"/>
          <w:caps w:val="0"/>
          <w:color w:val="0E0E0E"/>
          <w:spacing w:val="0"/>
          <w:sz w:val="32"/>
          <w:szCs w:val="32"/>
        </w:rPr>
      </w:pPr>
      <w:r>
        <w:rPr>
          <w:rFonts w:hint="eastAsia" w:ascii="方正小标宋_GBK" w:hAnsi="方正小标宋_GBK" w:eastAsia="方正小标宋_GBK" w:cs="方正小标宋_GBK"/>
          <w:b w:val="0"/>
          <w:bCs w:val="0"/>
          <w:i w:val="0"/>
          <w:caps w:val="0"/>
          <w:color w:val="0E0E0E"/>
          <w:spacing w:val="0"/>
          <w:sz w:val="32"/>
          <w:szCs w:val="32"/>
        </w:rPr>
        <w:t>《推动我国生态文明建设迈上新台阶》</w:t>
      </w:r>
    </w:p>
    <w:p>
      <w:pPr>
        <w:jc w:val="center"/>
        <w:rPr>
          <w:rFonts w:hint="eastAsia" w:ascii="方正黑体_GBK" w:hAnsi="方正黑体_GBK" w:eastAsia="方正黑体_GBK" w:cs="方正黑体_GBK"/>
          <w:i w:val="0"/>
          <w:caps w:val="0"/>
          <w:color w:val="auto"/>
          <w:spacing w:val="0"/>
          <w:sz w:val="24"/>
          <w:szCs w:val="24"/>
          <w:shd w:val="clear" w:fill="FFFFFF"/>
          <w:lang w:val="en-US" w:eastAsia="zh-CN"/>
        </w:rPr>
      </w:pPr>
      <w:r>
        <w:rPr>
          <w:rFonts w:hint="eastAsia" w:ascii="方正黑体_GBK" w:hAnsi="方正黑体_GBK" w:eastAsia="方正黑体_GBK" w:cs="方正黑体_GBK"/>
          <w:i w:val="0"/>
          <w:caps w:val="0"/>
          <w:color w:val="auto"/>
          <w:spacing w:val="0"/>
          <w:sz w:val="24"/>
          <w:szCs w:val="24"/>
          <w:shd w:val="clear" w:fill="FFFFFF"/>
          <w:lang w:val="en-US" w:eastAsia="zh-CN"/>
        </w:rPr>
        <w:t>来源：中国社会科学网</w:t>
      </w:r>
    </w:p>
    <w:p>
      <w:pPr>
        <w:jc w:val="center"/>
        <w:rPr>
          <w:rFonts w:hint="default" w:ascii="方正黑体_GBK" w:hAnsi="方正黑体_GBK" w:eastAsia="方正黑体_GBK" w:cs="方正黑体_GBK"/>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75" w:lineRule="atLeast"/>
        <w:ind w:left="0" w:right="0" w:firstLine="0"/>
        <w:jc w:val="both"/>
        <w:rPr>
          <w:rFonts w:hint="eastAsia" w:ascii="方正仿宋_GBK" w:hAnsi="方正仿宋_GBK" w:eastAsia="方正仿宋_GBK" w:cs="方正仿宋_GBK"/>
          <w:i w:val="0"/>
          <w:caps w:val="0"/>
          <w:color w:val="auto"/>
          <w:spacing w:val="15"/>
          <w:sz w:val="28"/>
          <w:szCs w:val="28"/>
        </w:rPr>
      </w:pPr>
      <w:r>
        <w:rPr>
          <w:rStyle w:val="6"/>
          <w:rFonts w:hint="eastAsia" w:ascii="方正仿宋_GBK" w:hAnsi="方正仿宋_GBK" w:eastAsia="方正仿宋_GBK" w:cs="方正仿宋_GBK"/>
          <w:i w:val="0"/>
          <w:caps w:val="0"/>
          <w:color w:val="auto"/>
          <w:spacing w:val="15"/>
          <w:sz w:val="28"/>
          <w:szCs w:val="28"/>
          <w:bdr w:val="none" w:color="auto" w:sz="0" w:space="0"/>
          <w:shd w:val="clear" w:fill="FFFFFF"/>
        </w:rPr>
        <w:t>一、深刻认识加强生态文明建设的重大意义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75" w:lineRule="atLeast"/>
        <w:ind w:left="0" w:right="0" w:firstLine="0"/>
        <w:jc w:val="both"/>
        <w:rPr>
          <w:rFonts w:hint="eastAsia" w:ascii="方正仿宋_GBK" w:hAnsi="方正仿宋_GBK" w:eastAsia="方正仿宋_GBK" w:cs="方正仿宋_GBK"/>
          <w:i w:val="0"/>
          <w:caps w:val="0"/>
          <w:color w:val="auto"/>
          <w:spacing w:val="15"/>
          <w:sz w:val="28"/>
          <w:szCs w:val="28"/>
        </w:rPr>
      </w:pPr>
      <w:r>
        <w:rPr>
          <w:rFonts w:hint="eastAsia" w:ascii="方正仿宋_GBK" w:hAnsi="方正仿宋_GBK" w:eastAsia="方正仿宋_GBK" w:cs="方正仿宋_GBK"/>
          <w:i w:val="0"/>
          <w:caps w:val="0"/>
          <w:color w:val="auto"/>
          <w:spacing w:val="15"/>
          <w:sz w:val="28"/>
          <w:szCs w:val="28"/>
          <w:bdr w:val="none" w:color="auto" w:sz="0" w:space="0"/>
          <w:shd w:val="clear" w:fill="FFFFFF"/>
        </w:rPr>
        <w:t>　　生态文明建设是关系中华民族永续发展的根本大计。中华民族向来尊重自然、热爱自然，绵延5000多年的中华文明孕育着丰富的生态文化。《易经》中说，“观乎天文，以察时变；观乎人文，以化成天下”，“财成天地之道，辅相天地之宜”。《老子》中说：“人法地，地法天，天法道，道法自然。”《孟子》中说：“不违农时，谷不可胜食也；数罟不入洿池，鱼鳖不可胜食也；斧斤以时入山林，材木不可胜用也。”《荀子》中说：“草木荣华滋硕之时，则斧斤不入山林，不夭其生，不绝其长也。”《齐民要术》中有“顺天时，量地利，则用力少而成功多”的记述。这些观念都强调要把天地人统一起来、把自然生态同人类文明联系起来，按照大自然规律活动，取之有时，用之有度，表达了我们的先人对处理人与自然关系的重要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75" w:lineRule="atLeast"/>
        <w:ind w:left="0" w:right="0" w:firstLine="0"/>
        <w:jc w:val="both"/>
        <w:rPr>
          <w:rFonts w:hint="eastAsia" w:ascii="方正仿宋_GBK" w:hAnsi="方正仿宋_GBK" w:eastAsia="方正仿宋_GBK" w:cs="方正仿宋_GBK"/>
          <w:i w:val="0"/>
          <w:caps w:val="0"/>
          <w:color w:val="auto"/>
          <w:spacing w:val="15"/>
          <w:sz w:val="28"/>
          <w:szCs w:val="28"/>
        </w:rPr>
      </w:pPr>
      <w:r>
        <w:rPr>
          <w:rFonts w:hint="eastAsia" w:ascii="方正仿宋_GBK" w:hAnsi="方正仿宋_GBK" w:eastAsia="方正仿宋_GBK" w:cs="方正仿宋_GBK"/>
          <w:i w:val="0"/>
          <w:caps w:val="0"/>
          <w:color w:val="auto"/>
          <w:spacing w:val="15"/>
          <w:sz w:val="28"/>
          <w:szCs w:val="28"/>
          <w:bdr w:val="none" w:color="auto" w:sz="0" w:space="0"/>
          <w:shd w:val="clear" w:fill="FFFFFF"/>
        </w:rPr>
        <w:t>　　同时，我国古代很早就把关于自然生态的观念上升为国家管理制度，专门设立掌管山林川泽的机构，制定政策法令，这就是虞衡制度。《周礼》记载，设立“山虞掌山林之政令，物为之厉而为之守禁”，“林衡掌巡林麓之禁令，而平其守”。秦汉时期，虞衡制度分为林官、湖官、陂官、苑官、畴官等。虞衡制度一直延续到清代。我国不少朝代都有保护自然的律令并对违令者重惩，比如，周文王颁布的《伐崇令》规定：“毋坏室，毋填井，毋伐树木，毋动六畜。有不如令者，死无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75" w:lineRule="atLeast"/>
        <w:ind w:left="0" w:right="0" w:firstLine="0"/>
        <w:jc w:val="both"/>
        <w:rPr>
          <w:rFonts w:hint="eastAsia" w:ascii="方正仿宋_GBK" w:hAnsi="方正仿宋_GBK" w:eastAsia="方正仿宋_GBK" w:cs="方正仿宋_GBK"/>
          <w:i w:val="0"/>
          <w:caps w:val="0"/>
          <w:color w:val="auto"/>
          <w:spacing w:val="15"/>
          <w:sz w:val="28"/>
          <w:szCs w:val="28"/>
        </w:rPr>
      </w:pPr>
      <w:r>
        <w:rPr>
          <w:rFonts w:hint="eastAsia" w:ascii="方正仿宋_GBK" w:hAnsi="方正仿宋_GBK" w:eastAsia="方正仿宋_GBK" w:cs="方正仿宋_GBK"/>
          <w:i w:val="0"/>
          <w:caps w:val="0"/>
          <w:color w:val="auto"/>
          <w:spacing w:val="15"/>
          <w:sz w:val="28"/>
          <w:szCs w:val="28"/>
          <w:bdr w:val="none" w:color="auto" w:sz="0" w:space="0"/>
          <w:shd w:val="clear" w:fill="FFFFFF"/>
        </w:rPr>
        <w:t>　　生态兴则文明兴，生态衰则文明衰。生态环境是人类生存和发展的根基，生态环境变化直接影响文明兴衰演替。古代埃及、古代巴比伦、古代印度、古代中国四大文明古国均发源于森林茂密、水量丰沛、田野肥沃的地区。奔腾不息的长江、黄河是中华民族的摇篮，哺育了灿烂的中华文明。而生态环境衰退特别是严重的土地荒漠化则导致古代埃及、古代巴比伦衰落。我国古代一些地区也有过惨痛教训。古代一度辉煌的楼兰文明已被埋藏在万顷流沙之下，那里当年曾经是一块水草丰美之地。河西走廊、黄土高原都曾经水丰草茂，由于毁林开荒、乱砍滥伐，致使生态环境遭到严重破坏，加剧了经济衰落。唐代中叶以来，我国经济中心逐步向东、向南转移，很大程度上同西部地区生态环境变迁有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75" w:lineRule="atLeast"/>
        <w:ind w:left="0" w:right="0" w:firstLine="0"/>
        <w:jc w:val="both"/>
        <w:rPr>
          <w:rFonts w:hint="eastAsia" w:ascii="方正仿宋_GBK" w:hAnsi="方正仿宋_GBK" w:eastAsia="方正仿宋_GBK" w:cs="方正仿宋_GBK"/>
          <w:i w:val="0"/>
          <w:caps w:val="0"/>
          <w:color w:val="auto"/>
          <w:spacing w:val="15"/>
          <w:sz w:val="28"/>
          <w:szCs w:val="28"/>
        </w:rPr>
      </w:pPr>
      <w:r>
        <w:rPr>
          <w:rFonts w:hint="eastAsia" w:ascii="方正仿宋_GBK" w:hAnsi="方正仿宋_GBK" w:eastAsia="方正仿宋_GBK" w:cs="方正仿宋_GBK"/>
          <w:i w:val="0"/>
          <w:caps w:val="0"/>
          <w:color w:val="auto"/>
          <w:spacing w:val="15"/>
          <w:sz w:val="28"/>
          <w:szCs w:val="28"/>
          <w:bdr w:val="none" w:color="auto" w:sz="0" w:space="0"/>
          <w:shd w:val="clear" w:fill="FFFFFF"/>
        </w:rPr>
        <w:t>　　2018年5月4日，我们召开了纪念马克思诞辰200周年大会。我在会上特别强调，学习马克思，就要学习和实践马克思主义关于人与自然关系的思想。马克思、恩格斯认为，“人靠自然界生活”，人类在同自然的互动中生产、生活、发展，人类善待自然，自然也会馈赠人类，但“如果说人靠科学和创造性天才征服了自然力，那么自然力也对人进行报复”。恩格斯在《自然辩证法》中写到：美索不达米亚、希腊、小亚细亚以及其他各地的居民，为了得到耕地，毁灭了森林，但是他们做梦也想不到，这些地方今天竟因此而成为不毛之地，因为他们使这些地方失去了森林，也就失去了水分的积聚中心和贮藏库。阿尔卑斯山的意大利人，当他们在山南坡把那些在山北坡得到精心保护的枞树林砍光用尽时，没有预料到，这样一来，他们把本地区的高山畜牧业的根基毁掉了；他们更没有预料到，他们这样做，竟使山泉在一年中的大部分时间内枯竭了，同时在雨季又使更加凶猛的洪水倾泻到平原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75" w:lineRule="atLeast"/>
        <w:ind w:left="0" w:right="0" w:firstLine="0"/>
        <w:jc w:val="both"/>
        <w:rPr>
          <w:rFonts w:hint="eastAsia" w:ascii="方正仿宋_GBK" w:hAnsi="方正仿宋_GBK" w:eastAsia="方正仿宋_GBK" w:cs="方正仿宋_GBK"/>
          <w:i w:val="0"/>
          <w:caps w:val="0"/>
          <w:color w:val="auto"/>
          <w:spacing w:val="15"/>
          <w:sz w:val="28"/>
          <w:szCs w:val="28"/>
        </w:rPr>
      </w:pPr>
      <w:r>
        <w:rPr>
          <w:rFonts w:hint="eastAsia" w:ascii="方正仿宋_GBK" w:hAnsi="方正仿宋_GBK" w:eastAsia="方正仿宋_GBK" w:cs="方正仿宋_GBK"/>
          <w:i w:val="0"/>
          <w:caps w:val="0"/>
          <w:color w:val="auto"/>
          <w:spacing w:val="15"/>
          <w:sz w:val="28"/>
          <w:szCs w:val="28"/>
          <w:bdr w:val="none" w:color="auto" w:sz="0" w:space="0"/>
          <w:shd w:val="clear" w:fill="FFFFFF"/>
        </w:rPr>
        <w:t>　　以史为鉴，可以知兴替。我之所以反复强调要高度重视和正确处理生态文明建设问题，就是因为我国环境容量有限，生态系统脆弱，污染重、损失大、风险高的生态环境状况还没有根本扭转，并且独特的地理环境加剧了地区间的不平衡。“胡焕庸线”东南方43%的国土，居住着全国94%左右的人口，以平原、水网、低山丘陵和喀斯特地貌为主，生态环境压力巨大；该线西北方57%的国土，供养大约全国6%的人口，以草原、戈壁沙漠、绿洲和雪域高原为主，生态系统非常脆弱。说基本国情，这就是其中很重要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75" w:lineRule="atLeast"/>
        <w:ind w:left="0" w:right="0" w:firstLine="0"/>
        <w:jc w:val="both"/>
        <w:rPr>
          <w:rFonts w:hint="eastAsia" w:ascii="方正仿宋_GBK" w:hAnsi="方正仿宋_GBK" w:eastAsia="方正仿宋_GBK" w:cs="方正仿宋_GBK"/>
          <w:i w:val="0"/>
          <w:caps w:val="0"/>
          <w:color w:val="auto"/>
          <w:spacing w:val="15"/>
          <w:sz w:val="28"/>
          <w:szCs w:val="28"/>
        </w:rPr>
      </w:pPr>
      <w:r>
        <w:rPr>
          <w:rFonts w:hint="eastAsia" w:ascii="方正仿宋_GBK" w:hAnsi="方正仿宋_GBK" w:eastAsia="方正仿宋_GBK" w:cs="方正仿宋_GBK"/>
          <w:i w:val="0"/>
          <w:caps w:val="0"/>
          <w:color w:val="auto"/>
          <w:spacing w:val="15"/>
          <w:sz w:val="28"/>
          <w:szCs w:val="28"/>
          <w:bdr w:val="none" w:color="auto" w:sz="0" w:space="0"/>
          <w:shd w:val="clear" w:fill="FFFFFF"/>
        </w:rPr>
        <w:t>　　党的十八大以来，我们把生态文明建设作为统筹推进“五位一体”总体布局和协调推进“四个全面”战略布局的重要内容，开展一系列根本性、开创性、长远性工作，提出一系列新理念新思想新战略，生态文明理念日益深入人心，污染治理力度之大、制度出台频度之密、监管执法尺度之严、环境质量改善速度之快前所未有，推动生态环境保护发生历史性、转折性、全局性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75" w:lineRule="atLeast"/>
        <w:ind w:left="0" w:right="0" w:firstLine="0"/>
        <w:jc w:val="both"/>
        <w:rPr>
          <w:rFonts w:hint="eastAsia" w:ascii="方正仿宋_GBK" w:hAnsi="方正仿宋_GBK" w:eastAsia="方正仿宋_GBK" w:cs="方正仿宋_GBK"/>
          <w:i w:val="0"/>
          <w:caps w:val="0"/>
          <w:color w:val="auto"/>
          <w:spacing w:val="15"/>
          <w:sz w:val="28"/>
          <w:szCs w:val="28"/>
        </w:rPr>
      </w:pPr>
      <w:r>
        <w:rPr>
          <w:rFonts w:hint="eastAsia" w:ascii="方正仿宋_GBK" w:hAnsi="方正仿宋_GBK" w:eastAsia="方正仿宋_GBK" w:cs="方正仿宋_GBK"/>
          <w:i w:val="0"/>
          <w:caps w:val="0"/>
          <w:color w:val="auto"/>
          <w:spacing w:val="15"/>
          <w:sz w:val="28"/>
          <w:szCs w:val="28"/>
          <w:bdr w:val="none" w:color="auto" w:sz="0" w:space="0"/>
          <w:shd w:val="clear" w:fill="FFFFFF"/>
        </w:rPr>
        <w:t>　　我对生态环境工作历来看得很重。在正定、厦门、宁德、福建、浙江、上海等地工作期间，都把这项工作作为一项重大工作来抓。党的十八大以来，我分别就严重破坏生态环境事件以及长江经济带“共抓大保护、不搞大开发”作出指示批示，要求严肃查处，扭住不放，一抓到底，不彻底解决绝不松手，确保绿水青山常在、各类自然生态系统安全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75" w:lineRule="atLeast"/>
        <w:ind w:left="0" w:right="0" w:firstLine="0"/>
        <w:jc w:val="both"/>
        <w:rPr>
          <w:rFonts w:hint="eastAsia" w:ascii="方正仿宋_GBK" w:hAnsi="方正仿宋_GBK" w:eastAsia="方正仿宋_GBK" w:cs="方正仿宋_GBK"/>
          <w:i w:val="0"/>
          <w:caps w:val="0"/>
          <w:color w:val="auto"/>
          <w:spacing w:val="15"/>
          <w:sz w:val="28"/>
          <w:szCs w:val="28"/>
        </w:rPr>
      </w:pPr>
      <w:r>
        <w:rPr>
          <w:rFonts w:hint="eastAsia" w:ascii="方正仿宋_GBK" w:hAnsi="方正仿宋_GBK" w:eastAsia="方正仿宋_GBK" w:cs="方正仿宋_GBK"/>
          <w:i w:val="0"/>
          <w:caps w:val="0"/>
          <w:color w:val="auto"/>
          <w:spacing w:val="15"/>
          <w:sz w:val="28"/>
          <w:szCs w:val="28"/>
          <w:bdr w:val="none" w:color="auto" w:sz="0" w:space="0"/>
          <w:shd w:val="clear" w:fill="FFFFFF"/>
        </w:rPr>
        <w:t>　　党的十八大以来，我们通过全面深化改革，加快推进生态文明顶层设计和制度体系建设，相继出台《关于加快推进生态文明建设的意见》、《生态文明体制改革总体方案》，制定了40多项涉及生态文明建设的改革方案，从总体目标、基本理念、主要原则、重点任务、制度保障等方面对生态文明建设进行全面系统部署安排。生态文明建设目标评价考核、自然资源资产离任审计、生态环境损害责任追究等制度出台实施，主体功能区制度逐步健全，省以下环保机构监测监察执法垂直管理、生态环境监测数据质量管理、排污许可、河（湖）长制、禁止洋垃圾入境等环境治理制度加快推进，绿色金融改革、自然资源资产负债表编制、环境保护税开征、生态保护补偿等环境经济政策制定和实施进展顺利。京津冀大气污染治理、长江经济带生态环境保护取得阶段性成效。我们还制定和修改环境保护法、环境保护税法以及大气、水污染防治法和核安全法等法律。全国人大常委会、最高人民法院、最高人民检察院对环境污染和生态破坏界定入罪标准，加大惩治力度，形成高压态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75" w:lineRule="atLeast"/>
        <w:ind w:left="0" w:right="0" w:firstLine="0"/>
        <w:jc w:val="both"/>
        <w:rPr>
          <w:rFonts w:hint="eastAsia" w:ascii="方正仿宋_GBK" w:hAnsi="方正仿宋_GBK" w:eastAsia="方正仿宋_GBK" w:cs="方正仿宋_GBK"/>
          <w:i w:val="0"/>
          <w:caps w:val="0"/>
          <w:color w:val="auto"/>
          <w:spacing w:val="15"/>
          <w:sz w:val="28"/>
          <w:szCs w:val="28"/>
        </w:rPr>
      </w:pPr>
      <w:r>
        <w:rPr>
          <w:rFonts w:hint="eastAsia" w:ascii="方正仿宋_GBK" w:hAnsi="方正仿宋_GBK" w:eastAsia="方正仿宋_GBK" w:cs="方正仿宋_GBK"/>
          <w:i w:val="0"/>
          <w:caps w:val="0"/>
          <w:color w:val="auto"/>
          <w:spacing w:val="15"/>
          <w:sz w:val="28"/>
          <w:szCs w:val="28"/>
          <w:bdr w:val="none" w:color="auto" w:sz="0" w:space="0"/>
          <w:shd w:val="clear" w:fill="FFFFFF"/>
        </w:rPr>
        <w:t>　　特别是中央环境保护督察制度建得好、用得好，敢于动真格，不怕得罪人，咬住问题不放松，成为推动地方党委和政府及其相关部门落实生态环境保护责任的硬招实招。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75" w:lineRule="atLeast"/>
        <w:ind w:left="0" w:right="0" w:firstLine="0"/>
        <w:jc w:val="both"/>
        <w:rPr>
          <w:rFonts w:hint="eastAsia" w:ascii="方正仿宋_GBK" w:hAnsi="方正仿宋_GBK" w:eastAsia="方正仿宋_GBK" w:cs="方正仿宋_GBK"/>
          <w:i w:val="0"/>
          <w:caps w:val="0"/>
          <w:color w:val="auto"/>
          <w:spacing w:val="15"/>
          <w:sz w:val="28"/>
          <w:szCs w:val="28"/>
        </w:rPr>
      </w:pPr>
      <w:r>
        <w:rPr>
          <w:rFonts w:hint="eastAsia" w:ascii="方正仿宋_GBK" w:hAnsi="方正仿宋_GBK" w:eastAsia="方正仿宋_GBK" w:cs="方正仿宋_GBK"/>
          <w:i w:val="0"/>
          <w:caps w:val="0"/>
          <w:color w:val="auto"/>
          <w:spacing w:val="15"/>
          <w:sz w:val="28"/>
          <w:szCs w:val="28"/>
          <w:bdr w:val="none" w:color="auto" w:sz="0" w:space="0"/>
          <w:shd w:val="clear" w:fill="FFFFFF"/>
        </w:rPr>
        <w:t>　　我们大力推动绿色发展，取得明显成效。国土空间布局得到优化，京津冀、长江经济带省区市和宁夏等15个省区市的生态保护红线已经划定。供给侧结构性改革深入推进，产业结构不断优化，一大批高污染企业有序退出，京津冀及周边地区“散乱污”企业整治力度空前。能源消费结构发生积极变化，我国成为世界利用新能源和可再生能源第一大国。全面节约资源有效推进，资源消耗强度大幅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75" w:lineRule="atLeast"/>
        <w:ind w:left="0" w:right="0" w:firstLine="0"/>
        <w:jc w:val="both"/>
        <w:rPr>
          <w:rFonts w:hint="eastAsia" w:ascii="方正仿宋_GBK" w:hAnsi="方正仿宋_GBK" w:eastAsia="方正仿宋_GBK" w:cs="方正仿宋_GBK"/>
          <w:i w:val="0"/>
          <w:caps w:val="0"/>
          <w:color w:val="auto"/>
          <w:spacing w:val="15"/>
          <w:sz w:val="28"/>
          <w:szCs w:val="28"/>
        </w:rPr>
      </w:pPr>
      <w:r>
        <w:rPr>
          <w:rFonts w:hint="eastAsia" w:ascii="方正仿宋_GBK" w:hAnsi="方正仿宋_GBK" w:eastAsia="方正仿宋_GBK" w:cs="方正仿宋_GBK"/>
          <w:i w:val="0"/>
          <w:caps w:val="0"/>
          <w:color w:val="auto"/>
          <w:spacing w:val="15"/>
          <w:sz w:val="28"/>
          <w:szCs w:val="28"/>
          <w:bdr w:val="none" w:color="auto" w:sz="0" w:space="0"/>
          <w:shd w:val="clear" w:fill="FFFFFF"/>
        </w:rPr>
        <w:t>　　我们深入实施大气、水、土壤污染防治三大行动计划，我国是世界上第一个大规模开展PM2.5治理的发展中大国，形成全世界最大的污水处理能力。同2013年相比，2017年全国338个地级及以上城市可吸入颗粒物（PM10）平均浓度下降22.7%，京津冀地区PM2.5平均浓度下降39.6%，北京PM2.5平均浓度从89.5微克/立方米降至58微克/立方米。地表水国控断面Ⅰ—Ⅲ类水体比例增加到67.9%，劣Ⅴ类水体比例下降到8.3%。森林覆盖率由本世纪初的16.6%提高到22%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75" w:lineRule="atLeast"/>
        <w:ind w:left="0" w:right="0" w:firstLine="0"/>
        <w:jc w:val="both"/>
        <w:rPr>
          <w:rFonts w:hint="eastAsia" w:ascii="方正仿宋_GBK" w:hAnsi="方正仿宋_GBK" w:eastAsia="方正仿宋_GBK" w:cs="方正仿宋_GBK"/>
          <w:i w:val="0"/>
          <w:caps w:val="0"/>
          <w:color w:val="auto"/>
          <w:spacing w:val="15"/>
          <w:sz w:val="28"/>
          <w:szCs w:val="28"/>
        </w:rPr>
      </w:pPr>
      <w:r>
        <w:rPr>
          <w:rFonts w:hint="eastAsia" w:ascii="方正仿宋_GBK" w:hAnsi="方正仿宋_GBK" w:eastAsia="方正仿宋_GBK" w:cs="方正仿宋_GBK"/>
          <w:i w:val="0"/>
          <w:caps w:val="0"/>
          <w:color w:val="auto"/>
          <w:spacing w:val="15"/>
          <w:sz w:val="28"/>
          <w:szCs w:val="28"/>
          <w:bdr w:val="none" w:color="auto" w:sz="0" w:space="0"/>
          <w:shd w:val="clear" w:fill="FFFFFF"/>
        </w:rPr>
        <w:t>　　我国率先发布《中国落实2030年可持续发展议程国别方案》，实施《国家应对气候变化规划（2014—2020年）》，向联合国交存《巴黎协定》批准文书。我国消耗臭氧层物质的淘汰量占发展中国家总量的50%以上，成为对全球臭氧层保护贡献最大的国家。2017年，同联合国环境署等国际机构一道发起，建立“一带一路”绿色发展国际联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75" w:lineRule="atLeast"/>
        <w:ind w:left="0" w:right="0" w:firstLine="0"/>
        <w:jc w:val="both"/>
        <w:rPr>
          <w:rFonts w:hint="eastAsia" w:ascii="方正仿宋_GBK" w:hAnsi="方正仿宋_GBK" w:eastAsia="方正仿宋_GBK" w:cs="方正仿宋_GBK"/>
          <w:i w:val="0"/>
          <w:caps w:val="0"/>
          <w:color w:val="auto"/>
          <w:spacing w:val="15"/>
          <w:sz w:val="28"/>
          <w:szCs w:val="28"/>
        </w:rPr>
      </w:pPr>
      <w:r>
        <w:rPr>
          <w:rFonts w:hint="eastAsia" w:ascii="方正仿宋_GBK" w:hAnsi="方正仿宋_GBK" w:eastAsia="方正仿宋_GBK" w:cs="方正仿宋_GBK"/>
          <w:i w:val="0"/>
          <w:caps w:val="0"/>
          <w:color w:val="auto"/>
          <w:spacing w:val="15"/>
          <w:sz w:val="28"/>
          <w:szCs w:val="28"/>
          <w:bdr w:val="none" w:color="auto" w:sz="0" w:space="0"/>
          <w:shd w:val="clear" w:fill="FFFFFF"/>
        </w:rPr>
        <w:t>　　经过不懈努力，我国生态环境质量持续改善。同时，必须清醒看到，我国生态文明建设挑战重重、压力巨大、矛盾突出，推进生态文明建设还有不少难关要过，还有不少硬骨头要啃，还有不少顽瘴痼疾要治，形势仍然十分严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75" w:lineRule="atLeast"/>
        <w:ind w:left="0" w:right="0" w:firstLine="0"/>
        <w:jc w:val="both"/>
        <w:rPr>
          <w:rFonts w:hint="eastAsia" w:ascii="方正仿宋_GBK" w:hAnsi="方正仿宋_GBK" w:eastAsia="方正仿宋_GBK" w:cs="方正仿宋_GBK"/>
          <w:i w:val="0"/>
          <w:caps w:val="0"/>
          <w:color w:val="auto"/>
          <w:spacing w:val="15"/>
          <w:sz w:val="28"/>
          <w:szCs w:val="28"/>
        </w:rPr>
      </w:pPr>
      <w:r>
        <w:rPr>
          <w:rFonts w:hint="eastAsia" w:ascii="方正仿宋_GBK" w:hAnsi="方正仿宋_GBK" w:eastAsia="方正仿宋_GBK" w:cs="方正仿宋_GBK"/>
          <w:i w:val="0"/>
          <w:caps w:val="0"/>
          <w:color w:val="auto"/>
          <w:spacing w:val="15"/>
          <w:sz w:val="28"/>
          <w:szCs w:val="28"/>
          <w:bdr w:val="none" w:color="auto" w:sz="0" w:space="0"/>
          <w:shd w:val="clear" w:fill="FFFFFF"/>
        </w:rPr>
        <w:t>　　总体上看，我国生态环境质量持续好转，出现了稳中向好趋势，但成效并不稳固，稍有松懈就有可能出现反复，犹如逆水行舟，不进则退。生态文明建设正处于压力叠加、负重前行的关键期，已进入提供更多优质生态产品以满足人民日益增长的优美生态环境需要的攻坚期，也到了有条件有能力解决生态环境突出问题的窗口期。我国经济已由高速增长阶段转向高质量发展阶段，需要跨越一些常规性和非常规性关口。这是一个凤凰涅槃的过程。如果现在不抓紧，将来解决起来难度会更高、代价会更大、后果会更重。我们必须咬紧牙关，爬过这个坡，迈过这道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75" w:lineRule="atLeast"/>
        <w:ind w:left="0" w:right="0" w:firstLine="0"/>
        <w:jc w:val="both"/>
        <w:rPr>
          <w:rFonts w:hint="eastAsia" w:ascii="方正仿宋_GBK" w:hAnsi="方正仿宋_GBK" w:eastAsia="方正仿宋_GBK" w:cs="方正仿宋_GBK"/>
          <w:i w:val="0"/>
          <w:caps w:val="0"/>
          <w:color w:val="auto"/>
          <w:spacing w:val="15"/>
          <w:sz w:val="28"/>
          <w:szCs w:val="28"/>
        </w:rPr>
      </w:pPr>
      <w:r>
        <w:rPr>
          <w:rFonts w:hint="eastAsia" w:ascii="方正仿宋_GBK" w:hAnsi="方正仿宋_GBK" w:eastAsia="方正仿宋_GBK" w:cs="方正仿宋_GBK"/>
          <w:i w:val="0"/>
          <w:caps w:val="0"/>
          <w:color w:val="auto"/>
          <w:spacing w:val="15"/>
          <w:sz w:val="28"/>
          <w:szCs w:val="28"/>
          <w:bdr w:val="none" w:color="auto" w:sz="0" w:space="0"/>
          <w:shd w:val="clear" w:fill="FFFFFF"/>
        </w:rPr>
        <w:t>　　到2020年全面建成小康社会，是我们党向人民作出的庄严承诺。不能一边宣布全面建成小康社会，一边生态环境质量仍然很差，这样人民不会认可，也经不起历史检验。不管有多么艰难，都不可犹豫、不能退缩，要以壮士断腕的决心、背水一战的勇气、攻城拔寨的拼劲，坚决打好污染防治攻坚战。各级党委和政府要自觉把经济社会发展同生态文明建设统筹起来，坚持党委领导、政府主导、企业主体、公众参与，坚决摒弃“先污染、后治理”的老路，坚决摒弃损害甚至破坏生态环境的增长模式。要充分发挥党的领导和我国社会主义制度能够集中力量办大事的政治优势，充分利用改革开放40年来积累的坚实物质基础，加大力度推进生态文明建设、解决生态环境问题。</w:t>
      </w:r>
    </w:p>
    <w:p>
      <w:pPr>
        <w:rPr>
          <w:rFonts w:hint="eastAsia" w:ascii="方正仿宋_GBK" w:hAnsi="方正仿宋_GBK" w:eastAsia="方正仿宋_GBK" w:cs="方正仿宋_GBK"/>
          <w:i w:val="0"/>
          <w:caps w:val="0"/>
          <w:color w:val="auto"/>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F1372"/>
    <w:rsid w:val="026F1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2019-04-19T03:20:00Z</dcterms:created>
  <dc:creator>疯窝窝</dc:creator>
  <cp:lastModifiedBy>疯窝窝</cp:lastModifiedBy>
  <dcterms:modified xsi:type="dcterms:W3CDTF">2019-04-19T03:24:32Z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